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12D6113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1CD9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01E08" w:rsidRPr="00BE5561" w14:paraId="0FEE0A08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129439F8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7140873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008AFB0E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388FB" w14:textId="6D0E0D85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34AAE83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0BC76E2C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nedenlerini açıklar.</w:t>
            </w:r>
          </w:p>
        </w:tc>
        <w:tc>
          <w:tcPr>
            <w:tcW w:w="425" w:type="dxa"/>
          </w:tcPr>
          <w:p w14:paraId="704F7F6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769DADB8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57BADFF" w14:textId="5A9B4E39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6. Bireysel farklılıklara değer verir. </w:t>
            </w:r>
          </w:p>
        </w:tc>
        <w:tc>
          <w:tcPr>
            <w:tcW w:w="425" w:type="dxa"/>
          </w:tcPr>
          <w:p w14:paraId="14CED8D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1C65289F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Kendisinin farklı özelliklerini ifade eder. </w:t>
            </w:r>
          </w:p>
        </w:tc>
        <w:tc>
          <w:tcPr>
            <w:tcW w:w="425" w:type="dxa"/>
          </w:tcPr>
          <w:p w14:paraId="185E059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3775D085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farklı özelliklerini betimler. </w:t>
            </w:r>
          </w:p>
        </w:tc>
        <w:tc>
          <w:tcPr>
            <w:tcW w:w="425" w:type="dxa"/>
          </w:tcPr>
          <w:p w14:paraId="5BA4E8D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F869B11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0890D5A8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Başkalarıyla benzer ve farklı özelliklerine örnekler verir. </w:t>
            </w:r>
          </w:p>
        </w:tc>
        <w:tc>
          <w:tcPr>
            <w:tcW w:w="425" w:type="dxa"/>
          </w:tcPr>
          <w:p w14:paraId="5E6F2C8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DFCBE2E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A069F4C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özelliklerini takdir eder. </w:t>
            </w:r>
          </w:p>
        </w:tc>
        <w:tc>
          <w:tcPr>
            <w:tcW w:w="425" w:type="dxa"/>
          </w:tcPr>
          <w:p w14:paraId="0ADD5AB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73E2E4F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0AD8C3C5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Etkinliklerde farklı özellikteki çocuklarla birlikte yer alır.</w:t>
            </w:r>
          </w:p>
        </w:tc>
        <w:tc>
          <w:tcPr>
            <w:tcW w:w="425" w:type="dxa"/>
          </w:tcPr>
          <w:p w14:paraId="07DCA88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576CB01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7838CE7" w14:textId="479E80AF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425" w:type="dxa"/>
          </w:tcPr>
          <w:p w14:paraId="6CC14B9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06270EC5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425" w:type="dxa"/>
          </w:tcPr>
          <w:p w14:paraId="345E8C9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57FE0023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425" w:type="dxa"/>
          </w:tcPr>
          <w:p w14:paraId="52FA907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3BAA5D28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425" w:type="dxa"/>
          </w:tcPr>
          <w:p w14:paraId="07691E7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90FFFA7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3EB1D3B8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425" w:type="dxa"/>
          </w:tcPr>
          <w:p w14:paraId="31B2041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E5380C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68B6ED12" w:rsidR="00401E08" w:rsidRPr="00BE5561" w:rsidRDefault="00401E08" w:rsidP="0040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425" w:type="dxa"/>
          </w:tcPr>
          <w:p w14:paraId="505D38C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071EA03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5A1BDE21" w:rsidR="00401E08" w:rsidRPr="00821D3C" w:rsidRDefault="00401E08" w:rsidP="00401E0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9. Empatik beceriler gösterir. </w:t>
            </w:r>
          </w:p>
        </w:tc>
        <w:tc>
          <w:tcPr>
            <w:tcW w:w="425" w:type="dxa"/>
          </w:tcPr>
          <w:p w14:paraId="42645C4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9532647" w:rsidR="00401E08" w:rsidRPr="00821D3C" w:rsidRDefault="00401E08" w:rsidP="00401E0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 eder. </w:t>
            </w:r>
          </w:p>
        </w:tc>
        <w:tc>
          <w:tcPr>
            <w:tcW w:w="425" w:type="dxa"/>
          </w:tcPr>
          <w:p w14:paraId="62B9E0E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79A1906C" w:rsidR="00401E08" w:rsidRPr="00821D3C" w:rsidRDefault="00401E08" w:rsidP="00401E0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farklı yollarla ifade eder. </w:t>
            </w:r>
          </w:p>
        </w:tc>
        <w:tc>
          <w:tcPr>
            <w:tcW w:w="425" w:type="dxa"/>
          </w:tcPr>
          <w:p w14:paraId="34D420F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02516CA0" w:rsidR="00401E08" w:rsidRPr="00821D3C" w:rsidRDefault="00401E08" w:rsidP="00401E0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açılarının/duygularının nedenlerini açıklar. </w:t>
            </w:r>
          </w:p>
        </w:tc>
        <w:tc>
          <w:tcPr>
            <w:tcW w:w="425" w:type="dxa"/>
          </w:tcPr>
          <w:p w14:paraId="349BCE7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5AD38C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6CFC5D0A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duyguları ve davranışları arasındaki ilişkiyi açıklar. </w:t>
            </w:r>
          </w:p>
        </w:tc>
        <w:tc>
          <w:tcPr>
            <w:tcW w:w="425" w:type="dxa"/>
          </w:tcPr>
          <w:p w14:paraId="464905D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581F1D42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bakış açısı/duyguları ile başkalarının bakış açısını/duygularını karşılaştırır. </w:t>
            </w:r>
          </w:p>
        </w:tc>
        <w:tc>
          <w:tcPr>
            <w:tcW w:w="425" w:type="dxa"/>
          </w:tcPr>
          <w:p w14:paraId="69BC8B7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5CB3509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1F256829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anladığına dair geri bildirim verir. </w:t>
            </w:r>
          </w:p>
        </w:tc>
        <w:tc>
          <w:tcPr>
            <w:tcW w:w="425" w:type="dxa"/>
          </w:tcPr>
          <w:p w14:paraId="6AF5CC1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73C8809B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FBE4654" w14:textId="6801C47B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425" w:type="dxa"/>
          </w:tcPr>
          <w:p w14:paraId="319CD6D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2A2F488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425" w:type="dxa"/>
          </w:tcPr>
          <w:p w14:paraId="42CCF3A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24AF1B24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gereksinim duyduğu yardımı tanımlar. </w:t>
            </w:r>
          </w:p>
        </w:tc>
        <w:tc>
          <w:tcPr>
            <w:tcW w:w="425" w:type="dxa"/>
          </w:tcPr>
          <w:p w14:paraId="0EDEAA4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5E05925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Talep edilmesini beklemeden yardım etmeyi önerir. </w:t>
            </w:r>
          </w:p>
        </w:tc>
        <w:tc>
          <w:tcPr>
            <w:tcW w:w="425" w:type="dxa"/>
          </w:tcPr>
          <w:p w14:paraId="0A6B44D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92E4AD5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C778F" w14:textId="25A39FA5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özellikteki çocuklara yardım eder. </w:t>
            </w:r>
          </w:p>
        </w:tc>
        <w:tc>
          <w:tcPr>
            <w:tcW w:w="425" w:type="dxa"/>
          </w:tcPr>
          <w:p w14:paraId="76535A5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01E37D5B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425" w:type="dxa"/>
          </w:tcPr>
          <w:p w14:paraId="5582D8A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0D8AA61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8ABA61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etmeyi alışkanlık hâline getirir. </w:t>
            </w:r>
          </w:p>
        </w:tc>
        <w:tc>
          <w:tcPr>
            <w:tcW w:w="425" w:type="dxa"/>
          </w:tcPr>
          <w:p w14:paraId="7A48B55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FA1F3C3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0D0C21" w14:textId="1A727CD2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425" w:type="dxa"/>
          </w:tcPr>
          <w:p w14:paraId="16970D0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26FBEB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571B1F75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425" w:type="dxa"/>
          </w:tcPr>
          <w:p w14:paraId="2DEB12F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71BA1C1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06C085E6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425" w:type="dxa"/>
          </w:tcPr>
          <w:p w14:paraId="0C64AC5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24E39C7A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425" w:type="dxa"/>
          </w:tcPr>
          <w:p w14:paraId="01D9125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41EE926B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78921519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425" w:type="dxa"/>
          </w:tcPr>
          <w:p w14:paraId="2553E40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605B6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9F5D5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CD24D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BB36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3D14BE4E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A19395C" w14:textId="1C2D9D19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425" w:type="dxa"/>
          </w:tcPr>
          <w:p w14:paraId="64BA6CD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5006170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ortama göre değişiklik gösterebileceğini söyler. </w:t>
            </w:r>
          </w:p>
        </w:tc>
        <w:tc>
          <w:tcPr>
            <w:tcW w:w="425" w:type="dxa"/>
          </w:tcPr>
          <w:p w14:paraId="1800815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7BE4003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Farklı ortamlardaki kurallara örnek verir. </w:t>
            </w:r>
          </w:p>
        </w:tc>
        <w:tc>
          <w:tcPr>
            <w:tcW w:w="425" w:type="dxa"/>
          </w:tcPr>
          <w:p w14:paraId="1C734AE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2AF65FA0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425" w:type="dxa"/>
          </w:tcPr>
          <w:p w14:paraId="15AF6EF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6BE03CC9" w:rsidR="00401E08" w:rsidRPr="00BE5561" w:rsidRDefault="00401E08" w:rsidP="00401E0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kuralların belirlenmesine katkıda bulunur. </w:t>
            </w:r>
          </w:p>
        </w:tc>
        <w:tc>
          <w:tcPr>
            <w:tcW w:w="425" w:type="dxa"/>
          </w:tcPr>
          <w:p w14:paraId="18DED92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20814C6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600BA59D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kuralların değişebileceğini söyler. </w:t>
            </w:r>
          </w:p>
        </w:tc>
        <w:tc>
          <w:tcPr>
            <w:tcW w:w="425" w:type="dxa"/>
          </w:tcPr>
          <w:p w14:paraId="330A183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7BB1A380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425" w:type="dxa"/>
          </w:tcPr>
          <w:p w14:paraId="6273D36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1B0138CC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425" w:type="dxa"/>
          </w:tcPr>
          <w:p w14:paraId="7E01338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0FE433DB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6EC843B" w14:textId="48ED6F1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2A99920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338E3910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40D19CC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30DE497A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425" w:type="dxa"/>
          </w:tcPr>
          <w:p w14:paraId="7D0D902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14FE1CB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02DE03F9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5B0585A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4BD13178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151ABFA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0E58C52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425" w:type="dxa"/>
          </w:tcPr>
          <w:p w14:paraId="5ECA408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75270B78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425" w:type="dxa"/>
          </w:tcPr>
          <w:p w14:paraId="73EF46F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B358D17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2D6F17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425" w:type="dxa"/>
          </w:tcPr>
          <w:p w14:paraId="0143BEA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B370587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26EF1" w14:textId="445C723D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425" w:type="dxa"/>
          </w:tcPr>
          <w:p w14:paraId="0116E740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669598E3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32DEFE42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425" w:type="dxa"/>
          </w:tcPr>
          <w:p w14:paraId="252ED65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D6BA970" w14:textId="77777777" w:rsidTr="0074413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448044F" w14:textId="6294AE96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425" w:type="dxa"/>
          </w:tcPr>
          <w:p w14:paraId="29D9FDF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396A52C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425" w:type="dxa"/>
          </w:tcPr>
          <w:p w14:paraId="0310A051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36D02949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574A8D9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425" w:type="dxa"/>
          </w:tcPr>
          <w:p w14:paraId="10B26C35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2CF3897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136A11DF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425" w:type="dxa"/>
          </w:tcPr>
          <w:p w14:paraId="565991CD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08" w:rsidRPr="00BE5561" w14:paraId="53E1D4A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10DDB86D" w:rsidR="00401E08" w:rsidRPr="00821D3C" w:rsidRDefault="00401E08" w:rsidP="00401E0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425" w:type="dxa"/>
          </w:tcPr>
          <w:p w14:paraId="6DED614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401E08" w:rsidRPr="00BE5561" w:rsidRDefault="00401E08" w:rsidP="0040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01E08"/>
    <w:rsid w:val="00490E7A"/>
    <w:rsid w:val="004C61D5"/>
    <w:rsid w:val="0053061F"/>
    <w:rsid w:val="00691CD9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2026-06-04T19:01:00Z</dcterms:modified>
</cp:coreProperties>
</file>